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38" w:rsidRPr="00D41369" w:rsidRDefault="00533938" w:rsidP="00533938">
      <w:pPr>
        <w:jc w:val="center"/>
        <w:rPr>
          <w:rFonts w:ascii="Arial" w:hAnsi="Arial" w:cs="Traditional Arabic"/>
          <w:b/>
          <w:bCs/>
          <w:sz w:val="28"/>
          <w:szCs w:val="28"/>
          <w:u w:val="single"/>
          <w:lang w:bidi="ar-EG"/>
        </w:rPr>
      </w:pPr>
      <w:r w:rsidRPr="00D41369">
        <w:rPr>
          <w:rFonts w:ascii="Arial" w:hAnsi="Arial" w:cs="Traditional Arabic"/>
          <w:b/>
          <w:bCs/>
          <w:sz w:val="28"/>
          <w:szCs w:val="28"/>
          <w:u w:val="single"/>
          <w:rtl/>
          <w:lang w:bidi="ar-EG"/>
        </w:rPr>
        <w:t>السيرة الذاتية</w:t>
      </w:r>
    </w:p>
    <w:tbl>
      <w:tblPr>
        <w:tblpPr w:leftFromText="180" w:rightFromText="180" w:vertAnchor="text" w:tblpXSpec="center" w:tblpY="1"/>
        <w:tblOverlap w:val="never"/>
        <w:bidiVisual/>
        <w:tblW w:w="8899" w:type="dxa"/>
        <w:tblLook w:val="04A0" w:firstRow="1" w:lastRow="0" w:firstColumn="1" w:lastColumn="0" w:noHBand="0" w:noVBand="1"/>
      </w:tblPr>
      <w:tblGrid>
        <w:gridCol w:w="1386"/>
        <w:gridCol w:w="7513"/>
      </w:tblGrid>
      <w:tr w:rsidR="00533938" w:rsidRPr="00D41369" w:rsidTr="00533938">
        <w:trPr>
          <w:trHeight w:val="554"/>
        </w:trPr>
        <w:tc>
          <w:tcPr>
            <w:tcW w:w="1386" w:type="dxa"/>
            <w:vAlign w:val="center"/>
            <w:hideMark/>
          </w:tcPr>
          <w:p w:rsidR="00533938" w:rsidRPr="00D41369" w:rsidRDefault="00533938">
            <w:pPr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الاسم :</w:t>
            </w:r>
          </w:p>
        </w:tc>
        <w:tc>
          <w:tcPr>
            <w:tcW w:w="7513" w:type="dxa"/>
            <w:vAlign w:val="center"/>
            <w:hideMark/>
          </w:tcPr>
          <w:p w:rsidR="00533938" w:rsidRPr="00D41369" w:rsidRDefault="00E0438F">
            <w:pPr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CA7C6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د. </w:t>
            </w:r>
            <w:r w:rsidR="00BD088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محمد علي حميد العبيدي</w:t>
            </w:r>
          </w:p>
        </w:tc>
      </w:tr>
      <w:tr w:rsidR="00533938" w:rsidRPr="00D41369" w:rsidTr="00533938">
        <w:trPr>
          <w:trHeight w:val="362"/>
        </w:trPr>
        <w:tc>
          <w:tcPr>
            <w:tcW w:w="1386" w:type="dxa"/>
            <w:vAlign w:val="center"/>
            <w:hideMark/>
          </w:tcPr>
          <w:p w:rsidR="00533938" w:rsidRDefault="00533938">
            <w:pP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الجنسية</w:t>
            </w:r>
          </w:p>
          <w:p w:rsidR="00E0438F" w:rsidRPr="00D41369" w:rsidRDefault="00E0438F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مكان العمل          </w:t>
            </w:r>
          </w:p>
        </w:tc>
        <w:tc>
          <w:tcPr>
            <w:tcW w:w="7513" w:type="dxa"/>
            <w:vAlign w:val="center"/>
            <w:hideMark/>
          </w:tcPr>
          <w:p w:rsidR="00533938" w:rsidRDefault="00E0438F">
            <w:pPr>
              <w:ind w:left="397" w:right="57" w:hanging="284"/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BD088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عراقي</w:t>
            </w:r>
          </w:p>
          <w:p w:rsidR="00E0438F" w:rsidRPr="00D41369" w:rsidRDefault="00E0438F">
            <w:pPr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: جامعة ديالى -كلية الهندسة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قسم هندسة المواد</w:t>
            </w:r>
          </w:p>
        </w:tc>
      </w:tr>
      <w:tr w:rsidR="00533938" w:rsidRPr="00D41369" w:rsidTr="00533938">
        <w:trPr>
          <w:trHeight w:val="611"/>
        </w:trPr>
        <w:tc>
          <w:tcPr>
            <w:tcW w:w="1386" w:type="dxa"/>
            <w:vAlign w:val="center"/>
            <w:hideMark/>
          </w:tcPr>
          <w:p w:rsidR="00533938" w:rsidRPr="00D41369" w:rsidRDefault="00533938">
            <w:pPr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الوظيف الحالية</w:t>
            </w:r>
          </w:p>
        </w:tc>
        <w:tc>
          <w:tcPr>
            <w:tcW w:w="7513" w:type="dxa"/>
            <w:vAlign w:val="center"/>
            <w:hideMark/>
          </w:tcPr>
          <w:p w:rsidR="00533938" w:rsidRPr="00D41369" w:rsidRDefault="00E0438F">
            <w:pPr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BD088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مدرس مادتي حقوق الانسان والديمقراطية ومادة العربية العامة</w:t>
            </w:r>
            <w:r w:rsidR="00533938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A7C6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533938" w:rsidRPr="00D41369" w:rsidTr="00533938">
        <w:trPr>
          <w:trHeight w:val="611"/>
        </w:trPr>
        <w:tc>
          <w:tcPr>
            <w:tcW w:w="1386" w:type="dxa"/>
            <w:vAlign w:val="center"/>
            <w:hideMark/>
          </w:tcPr>
          <w:p w:rsidR="00533938" w:rsidRPr="00D41369" w:rsidRDefault="00533938">
            <w:pPr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7513" w:type="dxa"/>
            <w:vAlign w:val="center"/>
            <w:hideMark/>
          </w:tcPr>
          <w:p w:rsidR="00533938" w:rsidRPr="00D41369" w:rsidRDefault="00BD0885" w:rsidP="00257A3A">
            <w:pPr>
              <w:numPr>
                <w:ilvl w:val="0"/>
                <w:numId w:val="1"/>
              </w:numPr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فقه </w:t>
            </w:r>
            <w:r w:rsidR="00533938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اللغة العبرية </w:t>
            </w:r>
            <w:r w:rsidR="00E0438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واللغات السامية </w:t>
            </w:r>
            <w:r w:rsidR="00533938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وآدابها </w:t>
            </w:r>
            <w:r w:rsidR="00CA7C6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533938" w:rsidRPr="00D41369" w:rsidTr="00533938">
        <w:trPr>
          <w:trHeight w:val="678"/>
        </w:trPr>
        <w:tc>
          <w:tcPr>
            <w:tcW w:w="1386" w:type="dxa"/>
            <w:vAlign w:val="center"/>
            <w:hideMark/>
          </w:tcPr>
          <w:p w:rsidR="00533938" w:rsidRPr="00D41369" w:rsidRDefault="00533938">
            <w:pPr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7513" w:type="dxa"/>
            <w:vAlign w:val="center"/>
            <w:hideMark/>
          </w:tcPr>
          <w:p w:rsidR="00533938" w:rsidRPr="00D41369" w:rsidRDefault="00BD0885" w:rsidP="00257A3A">
            <w:pPr>
              <w:numPr>
                <w:ilvl w:val="0"/>
                <w:numId w:val="1"/>
              </w:numPr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الادب العبري والوسيط ( ادب مقارن)</w:t>
            </w:r>
          </w:p>
        </w:tc>
      </w:tr>
      <w:tr w:rsidR="00533938" w:rsidRPr="00D41369" w:rsidTr="00533938">
        <w:trPr>
          <w:trHeight w:val="1103"/>
        </w:trPr>
        <w:tc>
          <w:tcPr>
            <w:tcW w:w="1386" w:type="dxa"/>
            <w:vAlign w:val="center"/>
            <w:hideMark/>
          </w:tcPr>
          <w:p w:rsidR="00533938" w:rsidRPr="00D41369" w:rsidRDefault="00533938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البريد الكتروني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513" w:type="dxa"/>
            <w:vAlign w:val="center"/>
            <w:hideMark/>
          </w:tcPr>
          <w:p w:rsidR="00533938" w:rsidRPr="00D41369" w:rsidRDefault="00BD0885">
            <w:pPr>
              <w:ind w:left="397" w:right="57" w:hanging="284"/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he-IL"/>
              </w:rPr>
            </w:pPr>
            <w:r w:rsidRPr="00D41369">
              <w:rPr>
                <w:b/>
                <w:bCs/>
                <w:sz w:val="28"/>
                <w:szCs w:val="28"/>
              </w:rPr>
              <w:t>Amohammed902@yahoo.com</w:t>
            </w:r>
            <w:r w:rsidR="00533938" w:rsidRPr="00D41369">
              <w:rPr>
                <w:rFonts w:ascii="Arial" w:hAnsi="Arial" w:cs="Traditional Arabic"/>
                <w:b/>
                <w:bCs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  <w:tr w:rsidR="00533938" w:rsidRPr="00D41369" w:rsidTr="00533938">
        <w:trPr>
          <w:trHeight w:val="3304"/>
        </w:trPr>
        <w:tc>
          <w:tcPr>
            <w:tcW w:w="1386" w:type="dxa"/>
            <w:vAlign w:val="center"/>
            <w:hideMark/>
          </w:tcPr>
          <w:p w:rsidR="00533938" w:rsidRPr="00D41369" w:rsidRDefault="00533938">
            <w:pPr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المؤهلات العلمية:</w:t>
            </w:r>
          </w:p>
        </w:tc>
        <w:tc>
          <w:tcPr>
            <w:tcW w:w="7513" w:type="dxa"/>
            <w:vAlign w:val="center"/>
            <w:hideMark/>
          </w:tcPr>
          <w:p w:rsidR="00533938" w:rsidRPr="00D41369" w:rsidRDefault="00533938" w:rsidP="00D41369">
            <w:pPr>
              <w:numPr>
                <w:ilvl w:val="0"/>
                <w:numId w:val="1"/>
              </w:numPr>
              <w:tabs>
                <w:tab w:val="num" w:pos="462"/>
              </w:tabs>
              <w:ind w:left="397" w:right="57" w:hanging="284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دكتوراه 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الفلسفة تخصص </w:t>
            </w:r>
            <w:r w:rsidR="00BD088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في الادب العبري الوسيط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من 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قسم اللغة العبرية 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ب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كلية </w:t>
            </w:r>
            <w:r w:rsidR="00BD088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اللغات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BD088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جامعة بغداد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BD088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عام 2016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BD088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والاطروحة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بعنوان: </w:t>
            </w:r>
            <w:r w:rsidR="00BD088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البناء الفني للقصيدة العبرية في العصر الوسيط-دراسة في ديواني أبن الامثال وأبن الجامعة </w:t>
            </w:r>
            <w:proofErr w:type="spellStart"/>
            <w:r w:rsidR="00BD088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لشموئيل</w:t>
            </w:r>
            <w:proofErr w:type="spellEnd"/>
            <w:r w:rsidR="00BD088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BD088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هناجيد</w:t>
            </w:r>
            <w:proofErr w:type="spellEnd"/>
            <w:r w:rsidR="00BD0885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533938" w:rsidRPr="00D41369" w:rsidRDefault="00533938" w:rsidP="00D41369">
            <w:pPr>
              <w:numPr>
                <w:ilvl w:val="0"/>
                <w:numId w:val="1"/>
              </w:numPr>
              <w:tabs>
                <w:tab w:val="num" w:pos="317"/>
              </w:tabs>
              <w:ind w:left="397" w:right="57" w:hanging="284"/>
              <w:jc w:val="both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ماجستير الآداب </w:t>
            </w:r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في اللغة العبرية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57A3A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من </w:t>
            </w:r>
            <w:r w:rsidR="00257A3A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قسم اللغة العبرية </w:t>
            </w:r>
            <w:r w:rsidR="00257A3A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ب</w:t>
            </w:r>
            <w:r w:rsidR="00257A3A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كلية </w:t>
            </w:r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اللغات</w:t>
            </w:r>
            <w:r w:rsidR="00257A3A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جامعة بغداد</w:t>
            </w:r>
            <w:r w:rsidR="00257A3A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عام 2001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,والرسالة بعنوان الاقتباس في الشعر العبري الوسيط-دراسة تطبيقية في شعر </w:t>
            </w:r>
            <w:proofErr w:type="spellStart"/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شموئيل</w:t>
            </w:r>
            <w:proofErr w:type="spellEnd"/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هناجيد</w:t>
            </w:r>
            <w:proofErr w:type="spellEnd"/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.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33938" w:rsidRPr="00D41369" w:rsidTr="00533938">
        <w:trPr>
          <w:trHeight w:val="1189"/>
        </w:trPr>
        <w:tc>
          <w:tcPr>
            <w:tcW w:w="1386" w:type="dxa"/>
            <w:vAlign w:val="center"/>
          </w:tcPr>
          <w:p w:rsidR="00533938" w:rsidRPr="00D41369" w:rsidRDefault="00533938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513" w:type="dxa"/>
            <w:vAlign w:val="center"/>
          </w:tcPr>
          <w:p w:rsidR="00533938" w:rsidRPr="00D41369" w:rsidRDefault="00D41369" w:rsidP="00257A3A">
            <w:pPr>
              <w:numPr>
                <w:ilvl w:val="1"/>
                <w:numId w:val="2"/>
              </w:numPr>
              <w:tabs>
                <w:tab w:val="num" w:pos="654"/>
              </w:tabs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بكالوريو</w:t>
            </w:r>
            <w:r w:rsidRPr="00D41369">
              <w:rPr>
                <w:rFonts w:ascii="Arial" w:hAnsi="Arial" w:cs="Traditional Arabic" w:hint="eastAsia"/>
                <w:b/>
                <w:bCs/>
                <w:sz w:val="28"/>
                <w:szCs w:val="28"/>
                <w:rtl/>
              </w:rPr>
              <w:t>س</w:t>
            </w:r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لغة عبرية  مرتبة الشرف</w:t>
            </w:r>
            <w:r w:rsidR="00257A3A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من </w:t>
            </w:r>
            <w:r w:rsidR="00257A3A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قسم اللغة العبرية </w:t>
            </w:r>
            <w:r w:rsidR="00257A3A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ب</w:t>
            </w:r>
            <w:r w:rsidR="00257A3A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كلية </w:t>
            </w:r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اللغات</w:t>
            </w:r>
            <w:r w:rsidR="00257A3A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جامعة بغداد</w:t>
            </w:r>
            <w:r w:rsidR="00257A3A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عام1992 . </w:t>
            </w:r>
          </w:p>
          <w:p w:rsidR="00533938" w:rsidRPr="00D41369" w:rsidRDefault="00533938">
            <w:pPr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  <w:tr w:rsidR="00533938" w:rsidRPr="00D41369" w:rsidTr="00533938">
        <w:trPr>
          <w:trHeight w:val="622"/>
        </w:trPr>
        <w:tc>
          <w:tcPr>
            <w:tcW w:w="1386" w:type="dxa"/>
            <w:vAlign w:val="center"/>
            <w:hideMark/>
          </w:tcPr>
          <w:p w:rsidR="00533938" w:rsidRPr="00D41369" w:rsidRDefault="00533938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الخبرات والمناصب العلمية والإدارية</w:t>
            </w:r>
          </w:p>
        </w:tc>
        <w:tc>
          <w:tcPr>
            <w:tcW w:w="7513" w:type="dxa"/>
            <w:vAlign w:val="center"/>
            <w:hideMark/>
          </w:tcPr>
          <w:p w:rsidR="00533938" w:rsidRPr="00D41369" w:rsidRDefault="00257A3A" w:rsidP="00257A3A">
            <w:pPr>
              <w:numPr>
                <w:ilvl w:val="0"/>
                <w:numId w:val="1"/>
              </w:numPr>
              <w:tabs>
                <w:tab w:val="num" w:pos="459"/>
              </w:tabs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مدرس مساعد في كلية الهندسة جامعة ديالى 2006.</w:t>
            </w:r>
            <w:r w:rsidR="00533938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  <w:p w:rsidR="00533938" w:rsidRPr="00D41369" w:rsidRDefault="00533938" w:rsidP="00257A3A">
            <w:pPr>
              <w:numPr>
                <w:ilvl w:val="0"/>
                <w:numId w:val="1"/>
              </w:numPr>
              <w:tabs>
                <w:tab w:val="num" w:pos="459"/>
              </w:tabs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مدرس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بكلية </w:t>
            </w:r>
            <w:r w:rsidR="00257A3A"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في كلية الهندسة جامعة ديالى 2012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وحتى الآن.</w:t>
            </w:r>
          </w:p>
          <w:p w:rsidR="00533938" w:rsidRPr="00D41369" w:rsidRDefault="00CA7C65" w:rsidP="00257A3A">
            <w:pPr>
              <w:numPr>
                <w:ilvl w:val="0"/>
                <w:numId w:val="1"/>
              </w:numPr>
              <w:tabs>
                <w:tab w:val="num" w:pos="459"/>
              </w:tabs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مدير شعبة المكتبة المركزية</w:t>
            </w:r>
            <w:r w:rsidR="00E0438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في الكلية </w:t>
            </w: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للفترة من </w:t>
            </w:r>
            <w:r w:rsidR="00E0438F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2006-2011.</w:t>
            </w:r>
          </w:p>
        </w:tc>
      </w:tr>
      <w:tr w:rsidR="00533938" w:rsidRPr="00D41369" w:rsidTr="00533938">
        <w:trPr>
          <w:trHeight w:val="473"/>
        </w:trPr>
        <w:tc>
          <w:tcPr>
            <w:tcW w:w="1386" w:type="dxa"/>
            <w:vAlign w:val="center"/>
          </w:tcPr>
          <w:p w:rsidR="00533938" w:rsidRPr="00D41369" w:rsidRDefault="00533938">
            <w:pP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</w:pPr>
          </w:p>
          <w:p w:rsidR="00533938" w:rsidRPr="00D41369" w:rsidRDefault="00533938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العضويات العلمية والمهنية:</w:t>
            </w:r>
          </w:p>
        </w:tc>
        <w:tc>
          <w:tcPr>
            <w:tcW w:w="7513" w:type="dxa"/>
            <w:vAlign w:val="center"/>
            <w:hideMark/>
          </w:tcPr>
          <w:p w:rsidR="00533938" w:rsidRPr="00D41369" w:rsidRDefault="00533938" w:rsidP="00CA7C65">
            <w:pPr>
              <w:tabs>
                <w:tab w:val="num" w:pos="459"/>
              </w:tabs>
              <w:ind w:right="57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  <w:p w:rsidR="00533938" w:rsidRDefault="00CA7C65" w:rsidP="00257A3A">
            <w:pPr>
              <w:numPr>
                <w:ilvl w:val="0"/>
                <w:numId w:val="1"/>
              </w:numPr>
              <w:tabs>
                <w:tab w:val="num" w:pos="459"/>
              </w:tabs>
              <w:ind w:left="397" w:right="57" w:hanging="284"/>
              <w:rPr>
                <w:rFonts w:ascii="Arial" w:hAnsi="Arial" w:cs="Traditional Arabic" w:hint="cs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عمل كعضو في لجان الارشاد والتربية- لجنة حقوق الانسان- لجنة الغيابات واللجنة </w:t>
            </w:r>
            <w:proofErr w:type="spellStart"/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الامتحانية</w:t>
            </w:r>
            <w:proofErr w:type="spellEnd"/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E0438F" w:rsidRPr="00D41369" w:rsidRDefault="00E0438F" w:rsidP="00E0438F">
            <w:pPr>
              <w:tabs>
                <w:tab w:val="num" w:pos="459"/>
              </w:tabs>
              <w:ind w:right="57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  <w:tr w:rsidR="00533938" w:rsidRPr="00D41369" w:rsidTr="00533938">
        <w:trPr>
          <w:trHeight w:val="647"/>
        </w:trPr>
        <w:tc>
          <w:tcPr>
            <w:tcW w:w="1386" w:type="dxa"/>
            <w:vAlign w:val="center"/>
            <w:hideMark/>
          </w:tcPr>
          <w:p w:rsidR="00533938" w:rsidRPr="00D41369" w:rsidRDefault="00533938">
            <w:pPr>
              <w:rPr>
                <w:rFonts w:ascii="Arial" w:hAnsi="Arial" w:cs="Traditional Arabic"/>
                <w:b/>
                <w:bCs/>
                <w:sz w:val="28"/>
                <w:szCs w:val="28"/>
                <w:lang w:bidi="ar-EG"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اللجان الإدارية خارج الجامعة </w:t>
            </w:r>
          </w:p>
        </w:tc>
        <w:tc>
          <w:tcPr>
            <w:tcW w:w="7513" w:type="dxa"/>
            <w:vAlign w:val="center"/>
            <w:hideMark/>
          </w:tcPr>
          <w:p w:rsidR="00CA7C65" w:rsidRPr="00D41369" w:rsidRDefault="00CA7C65" w:rsidP="00257A3A">
            <w:pPr>
              <w:numPr>
                <w:ilvl w:val="1"/>
                <w:numId w:val="2"/>
              </w:numPr>
              <w:tabs>
                <w:tab w:val="num" w:pos="654"/>
              </w:tabs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عضو الاتحاد الدولي للمترجمين العرب.</w:t>
            </w:r>
          </w:p>
          <w:p w:rsidR="00533938" w:rsidRDefault="00CA7C65" w:rsidP="00CA7C65">
            <w:pPr>
              <w:numPr>
                <w:ilvl w:val="1"/>
                <w:numId w:val="2"/>
              </w:numPr>
              <w:tabs>
                <w:tab w:val="num" w:pos="654"/>
              </w:tabs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عضو في </w:t>
            </w:r>
            <w:r w:rsidR="00533938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جمعية </w:t>
            </w: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="00533938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لمترجمين</w:t>
            </w:r>
            <w:r w:rsidR="00533938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 xml:space="preserve"> العر</w:t>
            </w: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  <w:lang w:bidi="ar-EG"/>
              </w:rPr>
              <w:t>اقيين</w:t>
            </w:r>
            <w:r w:rsidR="00533938"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  <w:p w:rsidR="00DE2AB8" w:rsidRPr="00D41369" w:rsidRDefault="00DE2AB8" w:rsidP="00CA7C65">
            <w:pPr>
              <w:numPr>
                <w:ilvl w:val="1"/>
                <w:numId w:val="2"/>
              </w:numPr>
              <w:tabs>
                <w:tab w:val="num" w:pos="654"/>
              </w:tabs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lastRenderedPageBreak/>
              <w:t>عضو رابطة التدريسيين في جامعة ديالى.</w:t>
            </w:r>
          </w:p>
          <w:p w:rsidR="00CA7C65" w:rsidRDefault="00CA7C65" w:rsidP="00CA7C65">
            <w:pPr>
              <w:numPr>
                <w:ilvl w:val="1"/>
                <w:numId w:val="2"/>
              </w:numPr>
              <w:tabs>
                <w:tab w:val="num" w:pos="654"/>
              </w:tabs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عضو نقابة المعلمين</w:t>
            </w:r>
            <w:r w:rsidR="00DE2AB8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في محافظة ديالى</w:t>
            </w: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.</w:t>
            </w:r>
          </w:p>
          <w:p w:rsidR="00DE2AB8" w:rsidRPr="00D41369" w:rsidRDefault="00DE2AB8" w:rsidP="00DE2AB8">
            <w:pPr>
              <w:tabs>
                <w:tab w:val="num" w:pos="1437"/>
              </w:tabs>
              <w:ind w:left="397" w:right="57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  <w:tr w:rsidR="00533938" w:rsidRPr="00D41369" w:rsidTr="00533938">
        <w:trPr>
          <w:trHeight w:val="622"/>
        </w:trPr>
        <w:tc>
          <w:tcPr>
            <w:tcW w:w="1386" w:type="dxa"/>
            <w:hideMark/>
          </w:tcPr>
          <w:p w:rsidR="00D41369" w:rsidRDefault="00533938">
            <w:pPr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lastRenderedPageBreak/>
              <w:t>الأبحاث المنشورة</w:t>
            </w:r>
          </w:p>
          <w:p w:rsidR="00D41369" w:rsidRDefault="00D41369" w:rsidP="00D41369">
            <w:pPr>
              <w:rPr>
                <w:rFonts w:ascii="Arial" w:hAnsi="Arial" w:cs="Traditional Arabic"/>
                <w:sz w:val="28"/>
                <w:szCs w:val="28"/>
              </w:rPr>
            </w:pPr>
          </w:p>
          <w:p w:rsidR="00533938" w:rsidRPr="00D41369" w:rsidRDefault="00533938" w:rsidP="00D41369">
            <w:pPr>
              <w:rPr>
                <w:rFonts w:ascii="Arial" w:hAnsi="Arial" w:cs="Traditional Arabic"/>
                <w:sz w:val="28"/>
                <w:szCs w:val="28"/>
              </w:rPr>
            </w:pPr>
          </w:p>
        </w:tc>
        <w:tc>
          <w:tcPr>
            <w:tcW w:w="7513" w:type="dxa"/>
            <w:vAlign w:val="center"/>
            <w:hideMark/>
          </w:tcPr>
          <w:p w:rsidR="00CA7C65" w:rsidRPr="00D41369" w:rsidRDefault="00CA7C65" w:rsidP="00257A3A">
            <w:pPr>
              <w:numPr>
                <w:ilvl w:val="0"/>
                <w:numId w:val="1"/>
              </w:numPr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اشعار </w:t>
            </w:r>
            <w:proofErr w:type="spellStart"/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البيوطيم</w:t>
            </w:r>
            <w:proofErr w:type="spellEnd"/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في الشعر العبري الوسيط.</w:t>
            </w:r>
          </w:p>
          <w:p w:rsidR="00CA7C65" w:rsidRPr="00D41369" w:rsidRDefault="00CA7C65" w:rsidP="00257A3A">
            <w:pPr>
              <w:numPr>
                <w:ilvl w:val="0"/>
                <w:numId w:val="1"/>
              </w:numPr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شلومو بن </w:t>
            </w:r>
            <w:proofErr w:type="spellStart"/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جبيرول</w:t>
            </w:r>
            <w:proofErr w:type="spellEnd"/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واثره في الشعر والفلسفة اليهودية في العصور الوسطى.</w:t>
            </w:r>
          </w:p>
          <w:p w:rsidR="00CA7C65" w:rsidRPr="00D41369" w:rsidRDefault="00CA7C65" w:rsidP="00257A3A">
            <w:pPr>
              <w:numPr>
                <w:ilvl w:val="0"/>
                <w:numId w:val="1"/>
              </w:numPr>
              <w:ind w:left="397" w:right="57" w:hanging="284"/>
              <w:rPr>
                <w:rFonts w:ascii="Arial" w:hAnsi="Arial" w:cs="Traditional Arabic"/>
                <w:sz w:val="28"/>
                <w:szCs w:val="28"/>
              </w:rPr>
            </w:pPr>
            <w:r w:rsidRPr="00D41369">
              <w:rPr>
                <w:rFonts w:hint="cs"/>
                <w:sz w:val="28"/>
                <w:szCs w:val="28"/>
                <w:rtl/>
              </w:rPr>
              <w:t xml:space="preserve">اللغة الشعرية للشاعر </w:t>
            </w:r>
            <w:proofErr w:type="spellStart"/>
            <w:r w:rsidRPr="00D41369">
              <w:rPr>
                <w:rFonts w:hint="cs"/>
                <w:sz w:val="28"/>
                <w:szCs w:val="28"/>
                <w:rtl/>
              </w:rPr>
              <w:t>شموئيل</w:t>
            </w:r>
            <w:proofErr w:type="spellEnd"/>
            <w:r w:rsidRPr="00D41369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Pr="00D41369">
              <w:rPr>
                <w:rFonts w:hint="cs"/>
                <w:sz w:val="28"/>
                <w:szCs w:val="28"/>
                <w:rtl/>
              </w:rPr>
              <w:t>هناجيد</w:t>
            </w:r>
            <w:proofErr w:type="spellEnd"/>
            <w:r w:rsidRPr="00D41369">
              <w:rPr>
                <w:rFonts w:hint="cs"/>
                <w:sz w:val="28"/>
                <w:szCs w:val="28"/>
                <w:rtl/>
              </w:rPr>
              <w:t xml:space="preserve"> - دراسة في ديوانيه ابن الامثال وابن الجامعة</w:t>
            </w:r>
            <w:r w:rsidRPr="00D41369">
              <w:rPr>
                <w:rFonts w:ascii="Arial" w:hAnsi="Arial" w:cs="Traditional Arabic" w:hint="cs"/>
                <w:sz w:val="28"/>
                <w:szCs w:val="28"/>
                <w:rtl/>
              </w:rPr>
              <w:t>.</w:t>
            </w:r>
          </w:p>
          <w:p w:rsidR="00CA7C65" w:rsidRDefault="00CA7C65" w:rsidP="00257A3A">
            <w:pPr>
              <w:numPr>
                <w:ilvl w:val="0"/>
                <w:numId w:val="1"/>
              </w:numPr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الايقاع الداخلي للقصيدة العبرية في العصر الوسيط </w:t>
            </w:r>
            <w:r w:rsidRPr="00D41369"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–</w:t>
            </w:r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دراسة في ديواني ابن الامثال وابن الجامعة </w:t>
            </w:r>
            <w:proofErr w:type="spellStart"/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لشموئيل</w:t>
            </w:r>
            <w:proofErr w:type="spellEnd"/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هناجيد</w:t>
            </w:r>
            <w:proofErr w:type="spellEnd"/>
            <w:r w:rsidRP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  <w:p w:rsidR="00D41369" w:rsidRDefault="00D41369" w:rsidP="00257A3A">
            <w:pPr>
              <w:numPr>
                <w:ilvl w:val="0"/>
                <w:numId w:val="1"/>
              </w:numPr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سفاراد</w:t>
            </w:r>
            <w:proofErr w:type="spellEnd"/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في اشعار الشعراء العبريين في العصر الوسيط.</w:t>
            </w:r>
          </w:p>
          <w:p w:rsidR="00D41369" w:rsidRPr="00D41369" w:rsidRDefault="00E0438F" w:rsidP="00257A3A">
            <w:pPr>
              <w:numPr>
                <w:ilvl w:val="0"/>
                <w:numId w:val="1"/>
              </w:numPr>
              <w:ind w:left="397" w:right="57" w:hanging="284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الانماط </w:t>
            </w:r>
            <w:r w:rsid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الاستيطان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ية</w:t>
            </w:r>
            <w:r w:rsid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 الصهيوني</w:t>
            </w:r>
            <w:r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 xml:space="preserve">ة في فلسطين واثرها </w:t>
            </w:r>
            <w:r w:rsidR="00D41369">
              <w:rPr>
                <w:rFonts w:ascii="Arial" w:hAnsi="Arial" w:cs="Traditional Arabic" w:hint="cs"/>
                <w:b/>
                <w:bCs/>
                <w:sz w:val="28"/>
                <w:szCs w:val="28"/>
                <w:rtl/>
              </w:rPr>
              <w:t>في الشعر العبري الحديث.</w:t>
            </w:r>
          </w:p>
          <w:p w:rsidR="00CA7C65" w:rsidRPr="00D41369" w:rsidRDefault="00CA7C65" w:rsidP="00CA7C65">
            <w:pPr>
              <w:rPr>
                <w:b/>
                <w:bCs/>
                <w:sz w:val="28"/>
                <w:szCs w:val="28"/>
                <w:rtl/>
              </w:rPr>
            </w:pPr>
            <w:r w:rsidRPr="00D41369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:rsidR="00533938" w:rsidRPr="00D41369" w:rsidRDefault="00533938" w:rsidP="00CA7C65">
            <w:pPr>
              <w:ind w:left="397" w:right="57"/>
              <w:rPr>
                <w:rFonts w:ascii="Arial" w:hAnsi="Arial" w:cs="Traditional Arabic"/>
                <w:b/>
                <w:bCs/>
                <w:sz w:val="28"/>
                <w:szCs w:val="28"/>
              </w:rPr>
            </w:pPr>
          </w:p>
        </w:tc>
      </w:tr>
    </w:tbl>
    <w:p w:rsidR="00984489" w:rsidRPr="00D41369" w:rsidRDefault="00984489">
      <w:pPr>
        <w:rPr>
          <w:b/>
          <w:bCs/>
          <w:sz w:val="28"/>
          <w:szCs w:val="28"/>
        </w:rPr>
      </w:pPr>
    </w:p>
    <w:sectPr w:rsidR="00984489" w:rsidRPr="00D41369" w:rsidSect="008C5D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07C44"/>
    <w:multiLevelType w:val="hybridMultilevel"/>
    <w:tmpl w:val="2452AB86"/>
    <w:lvl w:ilvl="0" w:tplc="FFB2E026">
      <w:start w:val="27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Simplified Arabic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823EC"/>
    <w:multiLevelType w:val="hybridMultilevel"/>
    <w:tmpl w:val="3A7AA3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38"/>
    <w:rsid w:val="00257A3A"/>
    <w:rsid w:val="00533938"/>
    <w:rsid w:val="008C5DA9"/>
    <w:rsid w:val="00984489"/>
    <w:rsid w:val="00BD0885"/>
    <w:rsid w:val="00CA7C65"/>
    <w:rsid w:val="00D41369"/>
    <w:rsid w:val="00DE2AB8"/>
    <w:rsid w:val="00E0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33938"/>
    <w:rPr>
      <w:color w:val="0000FF"/>
      <w:u w:val="single"/>
    </w:rPr>
  </w:style>
  <w:style w:type="character" w:customStyle="1" w:styleId="srch-url">
    <w:name w:val="srch-url"/>
    <w:rsid w:val="00533938"/>
    <w:rPr>
      <w:rFonts w:ascii="Tahoma" w:hAnsi="Tahoma" w:cs="Tahoma" w:hint="default"/>
      <w:color w:val="8C8C8C"/>
      <w:sz w:val="24"/>
      <w:szCs w:val="24"/>
      <w:bdr w:val="single" w:sz="4" w:space="0" w:color="E0DED5" w:frame="1"/>
    </w:rPr>
  </w:style>
  <w:style w:type="character" w:customStyle="1" w:styleId="Hyperlink46">
    <w:name w:val="Hyperlink46"/>
    <w:rsid w:val="00533938"/>
    <w:rPr>
      <w:rFonts w:ascii="Verdana" w:hAnsi="Verdana" w:hint="default"/>
      <w:strike w:val="0"/>
      <w:dstrike w:val="0"/>
      <w:color w:val="008800"/>
      <w:sz w:val="14"/>
      <w:szCs w:val="1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93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33938"/>
    <w:rPr>
      <w:color w:val="0000FF"/>
      <w:u w:val="single"/>
    </w:rPr>
  </w:style>
  <w:style w:type="character" w:customStyle="1" w:styleId="srch-url">
    <w:name w:val="srch-url"/>
    <w:rsid w:val="00533938"/>
    <w:rPr>
      <w:rFonts w:ascii="Tahoma" w:hAnsi="Tahoma" w:cs="Tahoma" w:hint="default"/>
      <w:color w:val="8C8C8C"/>
      <w:sz w:val="24"/>
      <w:szCs w:val="24"/>
      <w:bdr w:val="single" w:sz="4" w:space="0" w:color="E0DED5" w:frame="1"/>
    </w:rPr>
  </w:style>
  <w:style w:type="character" w:customStyle="1" w:styleId="Hyperlink46">
    <w:name w:val="Hyperlink46"/>
    <w:rsid w:val="00533938"/>
    <w:rPr>
      <w:rFonts w:ascii="Verdana" w:hAnsi="Verdana" w:hint="default"/>
      <w:strike w:val="0"/>
      <w:dstrike w:val="0"/>
      <w:color w:val="008800"/>
      <w:sz w:val="14"/>
      <w:szCs w:val="1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mohmmad</dc:creator>
  <cp:lastModifiedBy>mohmmad</cp:lastModifiedBy>
  <cp:revision>7</cp:revision>
  <dcterms:created xsi:type="dcterms:W3CDTF">2016-10-12T17:36:00Z</dcterms:created>
  <dcterms:modified xsi:type="dcterms:W3CDTF">2016-10-15T17:23:00Z</dcterms:modified>
</cp:coreProperties>
</file>